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E602BB">
        <w:rPr>
          <w:rFonts w:ascii="Times New Roman" w:hAnsi="Times New Roman" w:cs="Times New Roman"/>
          <w:b/>
          <w:i/>
          <w:sz w:val="32"/>
          <w:szCs w:val="32"/>
        </w:rPr>
        <w:t>август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FC3CE1" w:rsidTr="00AF6F50">
        <w:tc>
          <w:tcPr>
            <w:tcW w:w="948" w:type="dxa"/>
          </w:tcPr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58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658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334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09" w:rsidTr="00AF6F50">
        <w:tc>
          <w:tcPr>
            <w:tcW w:w="948" w:type="dxa"/>
          </w:tcPr>
          <w:p w:rsidR="00E40609" w:rsidRPr="0099364B" w:rsidRDefault="00E40609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E40609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58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658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99364B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E40609" w:rsidRPr="00A6581C" w:rsidRDefault="00A6581C" w:rsidP="00A6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1C">
              <w:rPr>
                <w:rFonts w:ascii="Times New Roman" w:hAnsi="Times New Roman"/>
                <w:b/>
                <w:sz w:val="28"/>
                <w:szCs w:val="28"/>
              </w:rPr>
              <w:t>Вечер отдыха для взрослых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6581C">
              <w:rPr>
                <w:rFonts w:ascii="Times New Roman" w:hAnsi="Times New Roman"/>
                <w:b/>
                <w:sz w:val="28"/>
                <w:szCs w:val="28"/>
              </w:rPr>
              <w:t xml:space="preserve"> посвящённый Дню коренных жителей Севера «Тайга, да километры!». </w:t>
            </w:r>
          </w:p>
        </w:tc>
        <w:tc>
          <w:tcPr>
            <w:tcW w:w="2778" w:type="dxa"/>
          </w:tcPr>
          <w:p w:rsidR="00464D6F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E40609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95" w:type="dxa"/>
          </w:tcPr>
          <w:p w:rsidR="00E40609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Чиненова Е.В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A6581C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6581C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64B" w:rsidTr="00AF6F50">
        <w:tc>
          <w:tcPr>
            <w:tcW w:w="948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99364B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99364B" w:rsidRPr="0099364B" w:rsidRDefault="0099364B" w:rsidP="00A6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8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A6581C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6581C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A6581C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A6581C" w:rsidRPr="0099364B" w:rsidRDefault="00A6581C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2016-05-27T06:41:00Z</dcterms:created>
  <dcterms:modified xsi:type="dcterms:W3CDTF">2016-05-27T06:41:00Z</dcterms:modified>
</cp:coreProperties>
</file>